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209" w:firstLineChars="500"/>
        <w:jc w:val="both"/>
        <w:rPr>
          <w:rFonts w:hint="default" w:eastAsia="宋体"/>
          <w:sz w:val="44"/>
          <w:szCs w:val="2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6263005</wp:posOffset>
                </wp:positionH>
                <wp:positionV relativeFrom="paragraph">
                  <wp:posOffset>97790</wp:posOffset>
                </wp:positionV>
                <wp:extent cx="5080" cy="836866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443470" y="1187450"/>
                          <a:ext cx="5080" cy="83686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3.15pt;margin-top:7.7pt;height:658.95pt;width:0.4pt;z-index:251666432;mso-width-relative:page;mso-height-relative:page;" filled="f" stroked="t" coordsize="21600,21600" o:gfxdata="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a/kl2AAAAAsBAAAPAAAAAAAAAAEAIAAAACIAAABkcnMvZG93bnJldi54bWxQSwECFAAUAAAA&#10;CACHTuJAzDsNQ+4BAACzAwAADgAAAAAAAAABACAAAAAnAQAAZHJzL2Uyb0RvYy54bWxQSwUGAAAA&#10;AAYABgBZAQAAhwUAAAAA&#10;">
                <v:fill on="f" focussize="0,0"/>
                <v:stroke weight="1pt"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24"/>
        </w:rPr>
        <w:t>家政培训讲师</w:t>
      </w:r>
      <w:r>
        <w:rPr>
          <w:rFonts w:hint="eastAsia"/>
          <w:sz w:val="4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-5546090</wp:posOffset>
            </wp:positionH>
            <wp:positionV relativeFrom="paragraph">
              <wp:posOffset>4261485</wp:posOffset>
            </wp:positionV>
            <wp:extent cx="10086975" cy="893445"/>
            <wp:effectExtent l="0" t="0" r="1905" b="9525"/>
            <wp:wrapNone/>
            <wp:docPr id="3" name="图片 3" descr="QQ图片20131112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311121002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8697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24"/>
        </w:rPr>
        <w:t>考核试卷</w:t>
      </w:r>
      <w:r>
        <w:rPr>
          <w:rFonts w:hint="eastAsia"/>
          <w:sz w:val="44"/>
          <w:szCs w:val="24"/>
          <w:lang w:val="en-US" w:eastAsia="zh-CN"/>
        </w:rPr>
        <w:t xml:space="preserve">                  </w:t>
      </w:r>
    </w:p>
    <w:p/>
    <w:p>
      <w:pPr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注意事项</w:t>
      </w:r>
    </w:p>
    <w:p>
      <w:pPr>
        <w:spacing w:line="276" w:lineRule="auto"/>
        <w:rPr>
          <w:rFonts w:eastAsiaTheme="minorEastAsia"/>
          <w:b/>
          <w:bCs/>
          <w:sz w:val="24"/>
        </w:rPr>
      </w:pPr>
      <w:r>
        <w:rPr>
          <w:rFonts w:hint="eastAsia" w:eastAsiaTheme="minorEastAsia"/>
          <w:bCs/>
          <w:sz w:val="24"/>
        </w:rPr>
        <w:t>1、</w:t>
      </w:r>
      <w:r>
        <w:rPr>
          <w:rFonts w:hint="eastAsia" w:eastAsiaTheme="minorEastAsia"/>
          <w:sz w:val="24"/>
        </w:rPr>
        <w:t>考试时间：按照考场通知。</w:t>
      </w:r>
    </w:p>
    <w:p>
      <w:pPr>
        <w:spacing w:line="276" w:lineRule="auto"/>
        <w:jc w:val="left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2、请首先按要求在试卷标封处填写您的姓名、准考证号和所在单位名称。</w:t>
      </w:r>
    </w:p>
    <w:p>
      <w:pPr>
        <w:spacing w:line="276" w:lineRule="auto"/>
        <w:jc w:val="left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3、请仔细阅读各种题目的回答要求，在规定的位置填写您的答案。</w:t>
      </w:r>
    </w:p>
    <w:p>
      <w:pPr>
        <w:rPr>
          <w:rFonts w:ascii="仿宋_GB2312" w:hAnsi="仿宋" w:eastAsia="仿宋_GB2312" w:cs="仿宋"/>
          <w:bCs/>
          <w:sz w:val="22"/>
          <w:szCs w:val="18"/>
        </w:rPr>
      </w:pPr>
      <w:r>
        <w:rPr>
          <w:rFonts w:hint="eastAsia" w:eastAsiaTheme="minorEastAsia"/>
          <w:sz w:val="24"/>
        </w:rPr>
        <w:t>4、不要在试卷上乱写乱画，不要在标封区填写无关的内容。</w:t>
      </w:r>
      <w:r>
        <w:rPr>
          <w:rFonts w:hint="eastAsia"/>
          <w:b/>
          <w:bCs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-5353685</wp:posOffset>
            </wp:positionH>
            <wp:positionV relativeFrom="paragraph">
              <wp:posOffset>4091940</wp:posOffset>
            </wp:positionV>
            <wp:extent cx="9667875" cy="927100"/>
            <wp:effectExtent l="0" t="0" r="6350" b="9525"/>
            <wp:wrapNone/>
            <wp:docPr id="1" name="图片 1" descr="QQ图片20131112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311121002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6787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7005" w:type="dxa"/>
        <w:tblInd w:w="1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188"/>
        <w:gridCol w:w="1200"/>
        <w:gridCol w:w="1400"/>
        <w:gridCol w:w="1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rPr>
          <w:sz w:val="28"/>
        </w:rPr>
      </w:pPr>
    </w:p>
    <w:p>
      <w:pPr>
        <w:pStyle w:val="7"/>
        <w:numPr>
          <w:ilvl w:val="0"/>
          <w:numId w:val="0"/>
        </w:numPr>
        <w:ind w:leftChars="0"/>
        <w:rPr>
          <w:sz w:val="28"/>
        </w:rPr>
      </w:pPr>
      <w:r>
        <w:rPr>
          <w:rFonts w:hint="eastAsia"/>
          <w:sz w:val="28"/>
          <w:lang w:eastAsia="zh-CN"/>
        </w:rPr>
        <w:t>一、</w:t>
      </w:r>
      <w:r>
        <w:rPr>
          <w:rFonts w:hint="eastAsia"/>
          <w:sz w:val="28"/>
        </w:rPr>
        <w:t>选择题（共10题，每题2分，共20分）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教案准备要有弹性，准备(    )分,讲七分，重点先说，</w:t>
      </w:r>
    </w:p>
    <w:p>
      <w:pPr>
        <w:numPr>
          <w:numId w:val="0"/>
        </w:numPr>
        <w:ind w:firstLine="560" w:firstLineChars="200"/>
        <w:rPr>
          <w:sz w:val="28"/>
        </w:rPr>
      </w:pPr>
      <w:r>
        <w:rPr>
          <w:rFonts w:hint="eastAsia"/>
          <w:sz w:val="28"/>
        </w:rPr>
        <w:t>再做辅助说明或者补充，调节节奏，伸缩自如。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十    B、五    C、三    D、一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(    )不是正确的提问类型。</w:t>
      </w:r>
    </w:p>
    <w:p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开发式提问  B、直接提问   C、讲解提问   D、群体提问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讲师课堂与学生的眼神交流不正确的是（     ）。</w:t>
      </w:r>
    </w:p>
    <w:p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点视法  B、扫视法  C、虚视法  D、巡视法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（    ）是最好的名片。</w:t>
      </w:r>
    </w:p>
    <w:p>
      <w:pPr>
        <w:numPr>
          <w:ilvl w:val="0"/>
          <w:numId w:val="5"/>
        </w:numPr>
        <w:rPr>
          <w:rFonts w:hint="eastAsia"/>
          <w:sz w:val="28"/>
        </w:rPr>
      </w:pPr>
      <w:r>
        <w:rPr>
          <w:rFonts w:hint="eastAsia"/>
          <w:sz w:val="28"/>
        </w:rPr>
        <w:t xml:space="preserve">语言      C、微笑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B、眼神       D、肢体语言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（    ）是不正确的沟通技巧。</w:t>
      </w:r>
    </w:p>
    <w:p>
      <w:pPr>
        <w:numPr>
          <w:ilvl w:val="0"/>
          <w:numId w:val="6"/>
        </w:numPr>
        <w:rPr>
          <w:rFonts w:hint="eastAsia"/>
          <w:sz w:val="28"/>
        </w:rPr>
      </w:pPr>
      <w:r>
        <w:rPr>
          <w:rFonts w:hint="eastAsia"/>
          <w:sz w:val="28"/>
        </w:rPr>
        <w:t>语言沟通    C、肢体动作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 B、课堂互动    D、请吃饭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课堂上不正确的表现方法是（     ）。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 xml:space="preserve">理论联系实际  B、抓住教学重点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C、运用启发式教学  </w:t>
      </w:r>
    </w:p>
    <w:p>
      <w:pPr>
        <w:numPr>
          <w:numId w:val="0"/>
        </w:numPr>
        <w:rPr>
          <w:sz w:val="28"/>
        </w:rPr>
      </w:pPr>
      <w:r>
        <w:rPr>
          <w:rFonts w:hint="eastAsia"/>
          <w:sz w:val="28"/>
        </w:rPr>
        <w:t>D、灌输式教学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培训时讲师正确的站立位置是（     ）。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 xml:space="preserve"> 背向学员       B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 xml:space="preserve">  移动幅度不要过大，过快。</w:t>
      </w:r>
      <w:r>
        <w:rPr>
          <w:rFonts w:hint="eastAsia"/>
          <w:sz w:val="28"/>
          <w:lang w:val="en-US" w:eastAsia="zh-CN"/>
        </w:rPr>
        <w:t xml:space="preserve">  </w:t>
      </w:r>
    </w:p>
    <w:p>
      <w:pPr>
        <w:numPr>
          <w:numId w:val="0"/>
        </w:numPr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C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 xml:space="preserve">  桌子、椅子和投影仪的后面   D、站着不动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收尾方法不正确是（     ）。</w:t>
      </w:r>
    </w:p>
    <w:p>
      <w:pPr>
        <w:numPr>
          <w:ilvl w:val="0"/>
          <w:numId w:val="9"/>
        </w:numPr>
        <w:rPr>
          <w:sz w:val="28"/>
        </w:rPr>
      </w:pPr>
      <w:r>
        <w:rPr>
          <w:rFonts w:hint="eastAsia"/>
          <w:sz w:val="28"/>
        </w:rPr>
        <w:t>重复学习内容中的重点  B、留一段时间接受学员提问</w:t>
      </w:r>
      <w:r>
        <w:rPr>
          <w:rFonts w:hint="eastAsia"/>
          <w:sz w:val="28"/>
          <w:lang w:val="en-US" w:eastAsia="zh-CN"/>
        </w:rPr>
        <w:t xml:space="preserve">  </w:t>
      </w:r>
    </w:p>
    <w:p>
      <w:pPr>
        <w:numPr>
          <w:ilvl w:val="0"/>
          <w:numId w:val="9"/>
        </w:numPr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C</w:t>
      </w:r>
      <w:r>
        <w:rPr>
          <w:rFonts w:hint="eastAsia"/>
          <w:sz w:val="28"/>
          <w:lang w:val="en-US" w:eastAsia="zh-CN"/>
        </w:rPr>
        <w:t>、</w:t>
      </w:r>
      <w:r>
        <w:rPr>
          <w:rFonts w:hint="eastAsia"/>
          <w:sz w:val="28"/>
        </w:rPr>
        <w:t xml:space="preserve">最后说感谢语 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</w:rPr>
        <w:t xml:space="preserve"> D、拖堂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老师裙装的正确的是（     ）。</w:t>
      </w:r>
    </w:p>
    <w:p>
      <w:pPr>
        <w:numPr>
          <w:ilvl w:val="0"/>
          <w:numId w:val="10"/>
        </w:numPr>
        <w:rPr>
          <w:sz w:val="28"/>
        </w:rPr>
      </w:pPr>
      <w:r>
        <w:rPr>
          <w:rFonts w:hint="eastAsia"/>
          <w:sz w:val="28"/>
        </w:rPr>
        <w:t>西装套裙    B、超短皮裙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C、渔网袜    D、三截腿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（   ）是女性讲师不正确的坐姿。</w:t>
      </w:r>
    </w:p>
    <w:p>
      <w:pPr>
        <w:numPr>
          <w:ilvl w:val="0"/>
          <w:numId w:val="11"/>
        </w:numPr>
        <w:rPr>
          <w:rFonts w:hint="eastAsia"/>
          <w:sz w:val="28"/>
        </w:rPr>
      </w:pPr>
      <w:r>
        <w:rPr>
          <w:rFonts w:hint="eastAsia"/>
          <w:sz w:val="28"/>
        </w:rPr>
        <w:t xml:space="preserve">标准式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B、双腿分开式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C、后点式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D、前交叉式</w:t>
      </w:r>
    </w:p>
    <w:p>
      <w:pPr>
        <w:numPr>
          <w:ilvl w:val="0"/>
          <w:numId w:val="0"/>
        </w:numPr>
        <w:rPr>
          <w:rFonts w:hint="eastAsia"/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二、判断题（共10题，每题共2分，共20分）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1、（    ）课堂上应该用38%的语言语调，55%的肢体语言。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2、（    ）上课时应该姿态挺直，抬起下巴。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3、（    ）扫视法一般用于较大的场合的演讲，人数在100人以上。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4、（    ）为了良好的课堂纪律，教学中不允许学员提问。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5、（    ）讲师上课站在讲台要多来回走动。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6、（     ）为了保护噪子讲师都是运用丹田运气。</w:t>
      </w:r>
      <w:bookmarkStart w:id="0" w:name="_GoBack"/>
      <w:bookmarkEnd w:id="0"/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7、（     ）为了课堂气氛，学员可以在课堂上热烈的讨论问题。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8、（     ）为了应付考试，在考前直接给学员答案。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9、（     ）家政讲师应该和学员多沟通，走入学员的心里世界。</w:t>
      </w:r>
    </w:p>
    <w:p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10、（     ）一名合格的家政讲师不仅课讲得好，还需要有很强</w:t>
      </w:r>
    </w:p>
    <w:p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转换科目的能力。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三、简述答题（共5题，每题12分，共60分）。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简述教师的职业定义。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6263005</wp:posOffset>
                </wp:positionH>
                <wp:positionV relativeFrom="paragraph">
                  <wp:posOffset>-2279650</wp:posOffset>
                </wp:positionV>
                <wp:extent cx="5080" cy="836866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83686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3.15pt;margin-top:-179.5pt;height:658.95pt;width:0.4pt;z-index:251675648;mso-width-relative:page;mso-height-relative:page;" filled="f" stroked="t" coordsize="21600,21600" o:gfxdata="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y7YMzaAAAA&#10;DAEAAA8AAAAAAAAAAQAgAAAAIgAAAGRycy9kb3ducmV2LnhtbFBLAQIUABQAAAAIAIdO4kB8KZCG&#10;4gEAAKcDAAAOAAAAAAAAAAEAIAAAACkBAABkcnMvZTJvRG9jLnhtbFBLBQYAAAAABgAGAFkBAAB9&#10;BQAAAAA=&#10;">
                <v:fill on="f" focussize="0,0"/>
                <v:stroke weight="1pt" color="#000000 [3213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简述九种教学法。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简述教学原则。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简述提问的类型。</w:t>
      </w:r>
    </w:p>
    <w:sectPr>
      <w:footerReference r:id="rId4" w:type="default"/>
      <w:headerReference r:id="rId3" w:type="even"/>
      <w:footerReference r:id="rId5" w:type="even"/>
      <w:pgSz w:w="23757" w:h="16783" w:orient="landscape"/>
      <w:pgMar w:top="1519" w:right="1440" w:bottom="1800" w:left="2007" w:header="851" w:footer="992" w:gutter="0"/>
      <w:pgNumType w:fmt="decimal"/>
      <w:cols w:equalWidth="0" w:num="2">
        <w:col w:w="9942" w:space="425"/>
        <w:col w:w="9942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12479655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82.6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9190C9"/>
    <w:multiLevelType w:val="singleLevel"/>
    <w:tmpl w:val="A49190C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B9682CC6"/>
    <w:multiLevelType w:val="singleLevel"/>
    <w:tmpl w:val="B9682CC6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BB11FB82"/>
    <w:multiLevelType w:val="singleLevel"/>
    <w:tmpl w:val="BB11FB82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CFC2D6DE"/>
    <w:multiLevelType w:val="singleLevel"/>
    <w:tmpl w:val="CFC2D6D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22664E7"/>
    <w:multiLevelType w:val="singleLevel"/>
    <w:tmpl w:val="D22664E7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E7F520BD"/>
    <w:multiLevelType w:val="singleLevel"/>
    <w:tmpl w:val="E7F520BD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EBA8081D"/>
    <w:multiLevelType w:val="singleLevel"/>
    <w:tmpl w:val="EBA8081D"/>
    <w:lvl w:ilvl="0" w:tentative="0">
      <w:start w:val="1"/>
      <w:numFmt w:val="upperLetter"/>
      <w:suff w:val="nothing"/>
      <w:lvlText w:val="%1、"/>
      <w:lvlJc w:val="left"/>
    </w:lvl>
  </w:abstractNum>
  <w:abstractNum w:abstractNumId="7">
    <w:nsid w:val="FA8F11F7"/>
    <w:multiLevelType w:val="singleLevel"/>
    <w:tmpl w:val="FA8F11F7"/>
    <w:lvl w:ilvl="0" w:tentative="0">
      <w:start w:val="1"/>
      <w:numFmt w:val="upperLetter"/>
      <w:suff w:val="nothing"/>
      <w:lvlText w:val="%1、"/>
      <w:lvlJc w:val="left"/>
    </w:lvl>
  </w:abstractNum>
  <w:abstractNum w:abstractNumId="8">
    <w:nsid w:val="FCC1ABFD"/>
    <w:multiLevelType w:val="singleLevel"/>
    <w:tmpl w:val="FCC1ABFD"/>
    <w:lvl w:ilvl="0" w:tentative="0">
      <w:start w:val="1"/>
      <w:numFmt w:val="upperLetter"/>
      <w:suff w:val="nothing"/>
      <w:lvlText w:val="%1、"/>
      <w:lvlJc w:val="left"/>
    </w:lvl>
  </w:abstractNum>
  <w:abstractNum w:abstractNumId="9">
    <w:nsid w:val="1516C70B"/>
    <w:multiLevelType w:val="singleLevel"/>
    <w:tmpl w:val="1516C70B"/>
    <w:lvl w:ilvl="0" w:tentative="0">
      <w:start w:val="1"/>
      <w:numFmt w:val="upperLetter"/>
      <w:suff w:val="nothing"/>
      <w:lvlText w:val="%1、"/>
      <w:lvlJc w:val="left"/>
    </w:lvl>
  </w:abstractNum>
  <w:abstractNum w:abstractNumId="10">
    <w:nsid w:val="17C24318"/>
    <w:multiLevelType w:val="singleLevel"/>
    <w:tmpl w:val="17C2431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822CC1B"/>
    <w:multiLevelType w:val="singleLevel"/>
    <w:tmpl w:val="3822CC1B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C"/>
    <w:rsid w:val="00136BBA"/>
    <w:rsid w:val="001B59CB"/>
    <w:rsid w:val="00243FAA"/>
    <w:rsid w:val="005909F1"/>
    <w:rsid w:val="00763A75"/>
    <w:rsid w:val="007E6AB6"/>
    <w:rsid w:val="00B20117"/>
    <w:rsid w:val="00B77E25"/>
    <w:rsid w:val="00BF1081"/>
    <w:rsid w:val="00C51758"/>
    <w:rsid w:val="00EA760C"/>
    <w:rsid w:val="054D5928"/>
    <w:rsid w:val="106474BE"/>
    <w:rsid w:val="19542D11"/>
    <w:rsid w:val="197833FA"/>
    <w:rsid w:val="1D1A01FB"/>
    <w:rsid w:val="314C4DA9"/>
    <w:rsid w:val="32175928"/>
    <w:rsid w:val="3A0645B7"/>
    <w:rsid w:val="498636FA"/>
    <w:rsid w:val="4A9F7D1D"/>
    <w:rsid w:val="568B710B"/>
    <w:rsid w:val="59B0562A"/>
    <w:rsid w:val="59E702D9"/>
    <w:rsid w:val="5BB20424"/>
    <w:rsid w:val="5C5F78C6"/>
    <w:rsid w:val="6BB12734"/>
    <w:rsid w:val="6FC90849"/>
    <w:rsid w:val="7E0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982</Characters>
  <Lines>8</Lines>
  <Paragraphs>2</Paragraphs>
  <TotalTime>30</TotalTime>
  <ScaleCrop>false</ScaleCrop>
  <LinksUpToDate>false</LinksUpToDate>
  <CharactersWithSpaces>1152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2019-03-14T13:54:00Z</dcterms:created>
  <dc:creator>xb21cn</dc:creator>
  <cp:lastModifiedBy>Administrator</cp:lastModifiedBy>
  <cp:lastPrinted>2021-08-31T03:22:10Z</cp:lastPrinted>
  <dcterms:modified xsi:type="dcterms:W3CDTF">2021-08-31T03:41:57Z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